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FE" w:rsidRPr="00B20239" w:rsidRDefault="00E144FE" w:rsidP="00E144F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right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Anlage 5</w:t>
      </w:r>
    </w:p>
    <w:p w:rsidR="00E144FE" w:rsidRDefault="00E144FE" w:rsidP="00E144FE">
      <w:pPr>
        <w:autoSpaceDE w:val="0"/>
        <w:autoSpaceDN w:val="0"/>
        <w:adjustRightInd w:val="0"/>
        <w:rPr>
          <w:rFonts w:ascii="Verdana" w:hAnsi="Verdana" w:cs="Clarendon-Bold"/>
          <w:b/>
          <w:bCs/>
          <w:color w:val="00305D"/>
          <w:lang w:val="de-DE" w:eastAsia="de-DE"/>
        </w:rPr>
      </w:pP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Clarendon-Bold"/>
          <w:b/>
          <w:bCs/>
          <w:color w:val="00305D"/>
          <w:lang w:val="de-DE" w:eastAsia="de-DE"/>
        </w:rPr>
      </w:pPr>
      <w:r w:rsidRPr="007C42C1">
        <w:rPr>
          <w:rFonts w:ascii="Verdana" w:hAnsi="Verdana" w:cs="Clarendon-Bold"/>
          <w:b/>
          <w:bCs/>
          <w:color w:val="00305D"/>
          <w:lang w:val="de-DE" w:eastAsia="de-DE"/>
        </w:rPr>
        <w:t>Straftaten nach § 72a Absatz 1 Kinder- und Jugendhilfegesetz</w:t>
      </w:r>
    </w:p>
    <w:p w:rsidR="00E144FE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Es handelt sich im die §§ 171, 174 bis 174c, 176 bis 180a, 181a, 182 bis 184f, 225, 232 bis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233a, 234, 235 und 236 des Strafgesetzbuchs:</w:t>
      </w:r>
    </w:p>
    <w:p w:rsidR="00E144FE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171 Verletzung der Fürsorge- oder Erziehungspflicht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174 Sexueller Missbrauch von Schutzbefohlenen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174a Sexueller Missbrauch von Gefangenen, behördlich Verwahrten oder Kranken und</w:t>
      </w:r>
    </w:p>
    <w:p w:rsidR="00E144FE" w:rsidRPr="007C42C1" w:rsidRDefault="00E144FE" w:rsidP="00E144FE">
      <w:pPr>
        <w:autoSpaceDE w:val="0"/>
        <w:autoSpaceDN w:val="0"/>
        <w:adjustRightInd w:val="0"/>
        <w:ind w:firstLine="72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Hilfsbedürftigen in Einrichtungen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174b Sexueller Missbrauch unter Ausnutzung einer Amtsstellung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174c Sexueller Missbrauch unter Ausnutzung eines Beratungs- , Behandlungs- oder</w:t>
      </w:r>
    </w:p>
    <w:p w:rsidR="00E144FE" w:rsidRPr="007C42C1" w:rsidRDefault="00E144FE" w:rsidP="00E144FE">
      <w:pPr>
        <w:autoSpaceDE w:val="0"/>
        <w:autoSpaceDN w:val="0"/>
        <w:adjustRightInd w:val="0"/>
        <w:ind w:firstLine="72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Betreuungsverhältnisses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176 Sexueller Missbrauch von Kindern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176a Schwerer sexueller Missbrauch von Kindern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176b Sexueller Missbrauch von Kindern mit Todesfolge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177 Sexuelle Nötigung; Vergewaltigung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178 Sexuelle Nötigung und Vergewaltigung mit Todesfolge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179 Sexueller Missbrauch widerstandsunfähiger Personen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180 Förderung sexueller Handlungen Minderjähriger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180a Ausbeutung von Prostituierten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181a Zuhälterei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182 Sexueller Missbrauch von Jugendlichen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183 Exhibitionistische Handlungen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183a Erregung öffentlichen Ärgernisses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184 Verbreitung pornographischer Schriften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§ 184a Verbreitung </w:t>
      </w:r>
      <w:proofErr w:type="spellStart"/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gewalt</w:t>
      </w:r>
      <w:proofErr w:type="spellEnd"/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- oder tierpornographischer Schriften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§ 184b Verbreitung, Erwerb und Besitz </w:t>
      </w:r>
      <w:proofErr w:type="spellStart"/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kinderpornographischer</w:t>
      </w:r>
      <w:proofErr w:type="spellEnd"/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Schriften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§ 184c Verbreitung, Erwerb und Besitz </w:t>
      </w:r>
      <w:proofErr w:type="spellStart"/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jugendpornographischer</w:t>
      </w:r>
      <w:proofErr w:type="spellEnd"/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Schriften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184d Verbreitung pornographischer Darbietungen durch Rundfunk, Medien- oder</w:t>
      </w:r>
    </w:p>
    <w:p w:rsidR="00E144FE" w:rsidRPr="007C42C1" w:rsidRDefault="00E144FE" w:rsidP="00E144FE">
      <w:pPr>
        <w:autoSpaceDE w:val="0"/>
        <w:autoSpaceDN w:val="0"/>
        <w:adjustRightInd w:val="0"/>
        <w:ind w:firstLine="72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Teledienste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184e Ausübung der verbotenen Prostitution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184f Jugendgefährdende Prostitution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225 Misshandlung von Schutzbefohlenen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232 Menschenhandel zum Zweck der sexuellen Ausbeutung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233 Menschenhandel zum Zweck der Ausbeutung der Arbeitskraft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233a Förderung des Menschenhandels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234 Menschenraub</w:t>
      </w:r>
    </w:p>
    <w:p w:rsidR="00E144FE" w:rsidRPr="007C42C1" w:rsidRDefault="00E144FE" w:rsidP="00E144FE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7C42C1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§ 235 Entziehung Minderjähriger</w:t>
      </w:r>
    </w:p>
    <w:p w:rsidR="00E144FE" w:rsidRPr="007C42C1" w:rsidRDefault="00E144FE" w:rsidP="00E144F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eastAsia="Times New Roman"/>
          <w:b/>
          <w:color w:val="auto"/>
        </w:rPr>
      </w:pPr>
      <w:r w:rsidRPr="007C42C1">
        <w:rPr>
          <w:rFonts w:cs="HelveticaNeueLT-Roman"/>
          <w:color w:val="4D4D4F"/>
        </w:rPr>
        <w:t>§ 236 Kinderhandel</w:t>
      </w:r>
    </w:p>
    <w:p w:rsidR="00751B35" w:rsidRDefault="00E144FE"/>
    <w:sectPr w:rsidR="00751B35" w:rsidSect="00E15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larend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4FE"/>
    <w:rsid w:val="000B44E9"/>
    <w:rsid w:val="004D18DC"/>
    <w:rsid w:val="00852E08"/>
    <w:rsid w:val="00A27BDB"/>
    <w:rsid w:val="00E144FE"/>
    <w:rsid w:val="00E1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4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E144FE"/>
    <w:pPr>
      <w:spacing w:after="0" w:line="287" w:lineRule="atLeast"/>
    </w:pPr>
    <w:rPr>
      <w:rFonts w:ascii="Verdana" w:eastAsia="ヒラギノ角ゴ Pro W3" w:hAnsi="Verdana" w:cs="Times New Roman"/>
      <w:color w:val="000000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1566</Characters>
  <Application>Microsoft Office Word</Application>
  <DocSecurity>0</DocSecurity>
  <Lines>13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Radau-Krueger</dc:creator>
  <cp:lastModifiedBy>Achim Radau-Krueger</cp:lastModifiedBy>
  <cp:revision>1</cp:revision>
  <dcterms:created xsi:type="dcterms:W3CDTF">2014-03-31T13:40:00Z</dcterms:created>
  <dcterms:modified xsi:type="dcterms:W3CDTF">2014-03-31T13:40:00Z</dcterms:modified>
</cp:coreProperties>
</file>